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717459.xml.htm"/>
      <w:bookmarkStart w:id="1" w:name="kswkform4_17907174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KISH DENNIS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EVGO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1661 EAST FRANKLIN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SEGUNDO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90245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EVgo Inc.</w:t>
              </w:r>
            </w:hyperlink>
            <w:r>
              <w:rPr/>
              <w:t xml:space="preserve"> [ </w:t>
            </w:r>
            <w:r>
              <w:rPr>
                <w:rFonts w:ascii="Times;serif" w:hAnsi="Times;serif"/>
                <w:color w:val="0000FF"/>
                <w:sz w:val="24"/>
                <w:shd w:fill="FFFFFF" w:val="clear"/>
              </w:rPr>
              <w:t>EVGO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522,908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522,908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522,908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awarded under the Issuer's 2021 Long Term Incentive Plan (the "Plan"). Each RSU represents the contingent right to receive, upon vesting of the RSU, one share of the Issuer's Class A common stock, $0.0001 par value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One-third of the RSUs subject to each award shall vest on the one-year anniversary of the February 1, 2026 and the remaining two-thirds of the RSUs subject to each award shall vest in eight substantially equal tranches on May 1, August 1, November 1 and February 1 thereafter, such that the award shall be fully vested on February 1, 2029, in each case subject to the Reporting Person's continued employment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Dennis Kish, by Francine Sullivan,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2819" TargetMode="External"/><Relationship Id="rId5" Type="http://schemas.openxmlformats.org/officeDocument/2006/relationships/hyperlink" Target="http://www.sec.gov/cgi-bin/browse-edgar?action=getcompany&amp;CIK=00018211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697</Words>
  <Characters>3722</Characters>
  <CharactersWithSpaces>4345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